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C2" w:rsidRDefault="008167C2" w:rsidP="008167C2">
      <w:pPr>
        <w:pStyle w:val="Listenabsatz"/>
        <w:numPr>
          <w:ilvl w:val="0"/>
          <w:numId w:val="1"/>
        </w:numPr>
      </w:pPr>
      <w:r>
        <w:t>Tabellenblatt „Namen“ aufrufen</w:t>
      </w:r>
    </w:p>
    <w:p w:rsidR="008167C2" w:rsidRDefault="008167C2"/>
    <w:p w:rsidR="008167C2" w:rsidRDefault="008167C2">
      <w:r>
        <w:t>Auf der rechten Seite die Namen nacheinander eintragen(</w:t>
      </w:r>
      <w:r w:rsidRPr="008167C2">
        <w:rPr>
          <w:b/>
        </w:rPr>
        <w:t>ohne Lücken</w:t>
      </w:r>
      <w:r>
        <w:t xml:space="preserve">). Nach dem letzten Namen </w:t>
      </w:r>
      <w:r w:rsidRPr="008167C2">
        <w:rPr>
          <w:b/>
        </w:rPr>
        <w:t>müssen bis zur 32 Position das Minus( - ) drin sein</w:t>
      </w:r>
      <w:r>
        <w:t>! Beispiel: Spiele ich mit 6 Spielern, dann würde man von Alex bis Chris eintragen und danach bis zur 32 das Minus eintragen(im Bild ab der 23 Position).</w:t>
      </w:r>
    </w:p>
    <w:p w:rsidR="008167C2" w:rsidRDefault="008167C2">
      <w:r>
        <w:t xml:space="preserve">Hat man so die rechte Seite fertiggestellt, dann klickt man auf „ mischen“ und die linke Seite verändert sich mit jedem weiteren draufklicken! </w:t>
      </w:r>
    </w:p>
    <w:p w:rsidR="008167C2" w:rsidRDefault="008167C2">
      <w:r>
        <w:t>Eigentlich reicht einmal klicken, aber manche glauben dem Mischen erst nach mehrmaligen klicken! ;-)</w:t>
      </w:r>
    </w:p>
    <w:p w:rsidR="008167C2" w:rsidRDefault="00B83CCF">
      <w:r>
        <w:rPr>
          <w:noProof/>
          <w:lang w:eastAsia="de-DE"/>
        </w:rPr>
        <w:drawing>
          <wp:inline distT="0" distB="0" distL="0" distR="0" wp14:anchorId="19D6C018" wp14:editId="5E941961">
            <wp:extent cx="5760720" cy="463169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7C2" w:rsidRDefault="008167C2"/>
    <w:p w:rsidR="00C47B44" w:rsidRDefault="00C47B44"/>
    <w:p w:rsidR="00C47B44" w:rsidRDefault="00C47B44" w:rsidP="00C47B44">
      <w:pPr>
        <w:pStyle w:val="Listenabsatz"/>
        <w:numPr>
          <w:ilvl w:val="0"/>
          <w:numId w:val="1"/>
        </w:numPr>
      </w:pPr>
      <w:r>
        <w:t>Geht auf das Tabellenblatt</w:t>
      </w:r>
      <w:r w:rsidR="00B83CCF">
        <w:t xml:space="preserve"> </w:t>
      </w:r>
      <w:r>
        <w:t xml:space="preserve"> 8er Feld, 16</w:t>
      </w:r>
      <w:r w:rsidR="00B83CCF">
        <w:t>er</w:t>
      </w:r>
      <w:r>
        <w:t xml:space="preserve"> Feld oder 32</w:t>
      </w:r>
      <w:r w:rsidR="00B83CCF">
        <w:t>er</w:t>
      </w:r>
      <w:r>
        <w:t xml:space="preserve"> Feld</w:t>
      </w:r>
    </w:p>
    <w:p w:rsidR="00C47B44" w:rsidRDefault="00C47B44" w:rsidP="00C47B44">
      <w:pPr>
        <w:pStyle w:val="Listenabsatz"/>
      </w:pPr>
      <w:r>
        <w:t>Dort sind jetzt die Namen in die Partien nach den Positionen der linken Seiten aus dem Tabellenblatt Namen eingetragen.</w:t>
      </w:r>
    </w:p>
    <w:p w:rsidR="005E25EF" w:rsidRDefault="005E25EF" w:rsidP="00C47B44">
      <w:pPr>
        <w:pStyle w:val="Listenabsatz"/>
      </w:pPr>
      <w:r>
        <w:t>Hier ein Ausschnitt aus dem 32ziger Feld:</w:t>
      </w:r>
    </w:p>
    <w:p w:rsidR="00C47B44" w:rsidRDefault="00C47B44">
      <w:r>
        <w:rPr>
          <w:noProof/>
          <w:lang w:eastAsia="de-DE"/>
        </w:rPr>
        <w:lastRenderedPageBreak/>
        <w:drawing>
          <wp:inline distT="0" distB="0" distL="0" distR="0">
            <wp:extent cx="5760720" cy="373507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CCF" w:rsidRDefault="005E25EF" w:rsidP="005E25EF">
      <w:r>
        <w:t xml:space="preserve">Wie man im 32er Feld sieht, ist in den Partien, wo kein Gegner (Freilose) vorhanden ist schon ein Minus für das Fehlen drin und das Feld ist gelb markiert. </w:t>
      </w:r>
    </w:p>
    <w:p w:rsidR="005E25EF" w:rsidRDefault="005E25EF" w:rsidP="005E25EF">
      <w:r>
        <w:t xml:space="preserve">Des Weiteren sieht man, dass </w:t>
      </w:r>
      <w:r w:rsidRPr="00646C59">
        <w:rPr>
          <w:b/>
        </w:rPr>
        <w:t xml:space="preserve">überall an den Partien </w:t>
      </w:r>
      <w:r w:rsidRPr="00646C59">
        <w:rPr>
          <w:b/>
          <w:highlight w:val="cyan"/>
        </w:rPr>
        <w:t>blaue Felder</w:t>
      </w:r>
      <w:r w:rsidRPr="00646C59">
        <w:rPr>
          <w:b/>
        </w:rPr>
        <w:t xml:space="preserve"> sind</w:t>
      </w:r>
      <w:r>
        <w:t>. Diese Feld</w:t>
      </w:r>
      <w:r w:rsidR="00935609">
        <w:t>er</w:t>
      </w:r>
      <w:r>
        <w:t xml:space="preserve"> sind die „Partiesteuerungsfelder“</w:t>
      </w:r>
    </w:p>
    <w:p w:rsidR="005E25EF" w:rsidRDefault="005E25EF" w:rsidP="002A0A1A">
      <w:pPr>
        <w:pStyle w:val="Listenabsatz"/>
        <w:numPr>
          <w:ilvl w:val="0"/>
          <w:numId w:val="2"/>
        </w:numPr>
      </w:pPr>
      <w:r>
        <w:t>Träg man dort ein „X“ ein(Freilos), dann wird die Partie gelb eingefärbt.</w:t>
      </w:r>
    </w:p>
    <w:p w:rsidR="002A0A1A" w:rsidRDefault="005E25EF" w:rsidP="002A0A1A">
      <w:pPr>
        <w:pStyle w:val="Listenabsatz"/>
        <w:numPr>
          <w:ilvl w:val="0"/>
          <w:numId w:val="2"/>
        </w:numPr>
      </w:pPr>
      <w:r>
        <w:t>Träg man dort eine Zahle(1 bis 100</w:t>
      </w:r>
      <w:r w:rsidR="00935609">
        <w:t xml:space="preserve"> oder mehr</w:t>
      </w:r>
      <w:r>
        <w:t>)</w:t>
      </w:r>
      <w:r w:rsidR="002A0A1A">
        <w:t xml:space="preserve"> ein,</w:t>
      </w:r>
      <w:r>
        <w:t xml:space="preserve"> dann wird die Partie grün</w:t>
      </w:r>
      <w:r w:rsidR="002A0A1A">
        <w:t xml:space="preserve">! Wir haben vier Boards bei uns, und deswegen tragen wir </w:t>
      </w:r>
      <w:r w:rsidR="00646C59">
        <w:t xml:space="preserve">eine </w:t>
      </w:r>
      <w:r w:rsidR="002A0A1A">
        <w:t xml:space="preserve">1 für die laufende Partie an Board eins dort ein, oder </w:t>
      </w:r>
      <w:r w:rsidR="00646C59">
        <w:t xml:space="preserve">eine </w:t>
      </w:r>
      <w:r w:rsidR="002A0A1A">
        <w:t xml:space="preserve">2 für die laufende Partie an Board zwei  </w:t>
      </w:r>
      <w:proofErr w:type="spellStart"/>
      <w:r w:rsidR="002A0A1A">
        <w:t>u.s.w</w:t>
      </w:r>
      <w:proofErr w:type="spellEnd"/>
      <w:r w:rsidR="002A0A1A">
        <w:t>. Hat man 10 Boards, dann…</w:t>
      </w:r>
      <w:proofErr w:type="gramStart"/>
      <w:r w:rsidR="002A0A1A">
        <w:t>..</w:t>
      </w:r>
      <w:proofErr w:type="gramEnd"/>
      <w:r w:rsidR="002A0A1A">
        <w:t xml:space="preserve"> 1, 2, 3, 4, 5 etc.</w:t>
      </w:r>
    </w:p>
    <w:p w:rsidR="002A0A1A" w:rsidRDefault="002A0A1A" w:rsidP="002A0A1A">
      <w:pPr>
        <w:pStyle w:val="Listenabsatz"/>
        <w:numPr>
          <w:ilvl w:val="0"/>
          <w:numId w:val="2"/>
        </w:numPr>
      </w:pPr>
      <w:r>
        <w:t>Träg man dort eine 0 (Null) ein, dann wird die Partie lila. Sie ist beendet</w:t>
      </w:r>
    </w:p>
    <w:p w:rsidR="002A0A1A" w:rsidRDefault="002A0A1A" w:rsidP="002A0A1A">
      <w:r>
        <w:t>Hier wieder ein Beispielsausschnitt:</w:t>
      </w:r>
      <w:r w:rsidR="00B83CCF" w:rsidRPr="00B83CCF">
        <w:rPr>
          <w:noProof/>
          <w:lang w:eastAsia="de-DE"/>
        </w:rPr>
        <w:t xml:space="preserve"> </w:t>
      </w:r>
    </w:p>
    <w:p w:rsidR="002A0A1A" w:rsidRDefault="00B83CCF" w:rsidP="002A0A1A">
      <w:r>
        <w:rPr>
          <w:noProof/>
          <w:lang w:eastAsia="de-DE"/>
        </w:rPr>
        <w:drawing>
          <wp:inline distT="0" distB="0" distL="0" distR="0" wp14:anchorId="558618FB" wp14:editId="147937B8">
            <wp:extent cx="3261380" cy="275272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6111" cy="27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A1A" w:rsidRDefault="002A0A1A" w:rsidP="005E25EF">
      <w:r>
        <w:lastRenderedPageBreak/>
        <w:t xml:space="preserve">X </w:t>
      </w:r>
      <w:r w:rsidR="00DE60F9">
        <w:t>=</w:t>
      </w:r>
      <w:r>
        <w:t xml:space="preserve"> Freilos gelb</w:t>
      </w:r>
    </w:p>
    <w:p w:rsidR="002A0A1A" w:rsidRDefault="00DE60F9" w:rsidP="005E25EF">
      <w:r>
        <w:t>2 = Board 2 dort s</w:t>
      </w:r>
      <w:r w:rsidR="002A0A1A">
        <w:t xml:space="preserve">pielen gerade Björn gegen Chris </w:t>
      </w:r>
    </w:p>
    <w:p w:rsidR="007F1D65" w:rsidRDefault="002A0A1A" w:rsidP="005E25EF">
      <w:r>
        <w:t xml:space="preserve"> </w:t>
      </w:r>
      <w:r w:rsidR="00DE60F9">
        <w:t>0 = Partie ist beendet</w:t>
      </w:r>
      <w:r w:rsidR="007F1D65">
        <w:t>.</w:t>
      </w:r>
    </w:p>
    <w:p w:rsidR="00DE60F9" w:rsidRDefault="00DE60F9" w:rsidP="005E25EF">
      <w:r>
        <w:t xml:space="preserve">Niklas hat 2 zu 3 gegen Heinz </w:t>
      </w:r>
      <w:r w:rsidR="00646C59">
        <w:t xml:space="preserve">in der </w:t>
      </w:r>
      <w:r>
        <w:t xml:space="preserve"> Partie</w:t>
      </w:r>
      <w:r w:rsidR="00646C59">
        <w:t xml:space="preserve"> 2</w:t>
      </w:r>
      <w:r>
        <w:t xml:space="preserve">(rote Zahl) verloren, somit geht Heinz in die zweite Hauptrunde in die Partie 17(rote Zahl) und spielt dort gegen Peter. Niklas geht in die </w:t>
      </w:r>
      <w:proofErr w:type="spellStart"/>
      <w:r>
        <w:t>Verlierrunde</w:t>
      </w:r>
      <w:proofErr w:type="spellEnd"/>
      <w:r>
        <w:t xml:space="preserve"> an die </w:t>
      </w:r>
      <w:r w:rsidR="007F1D65">
        <w:t>Position</w:t>
      </w:r>
      <w:r>
        <w:t xml:space="preserve"> für die Partie 2. </w:t>
      </w:r>
    </w:p>
    <w:p w:rsidR="00B83CCF" w:rsidRDefault="00B83CCF" w:rsidP="00B83CCF">
      <w:r>
        <w:t>An dieser Partie sieht man schon, wie man die Ergebnisse der Partien eingeben muss. Man kann 9 zu 10 eintragen, der mit der höheren Zahl ist der Sieger, der mit der niedrigeren Zahl ist der Verlierer, somit ist es dem Plan egal</w:t>
      </w:r>
      <w:r w:rsidR="007F1D65">
        <w:t>,</w:t>
      </w:r>
      <w:r>
        <w:t xml:space="preserve"> wie viele </w:t>
      </w:r>
      <w:proofErr w:type="spellStart"/>
      <w:r>
        <w:t>Gewinnlegs</w:t>
      </w:r>
      <w:proofErr w:type="spellEnd"/>
      <w:r>
        <w:t xml:space="preserve"> man spielt! </w:t>
      </w:r>
    </w:p>
    <w:p w:rsidR="00B83CCF" w:rsidRDefault="00646C59" w:rsidP="00B83CCF">
      <w:r>
        <w:t>Bei</w:t>
      </w:r>
      <w:r w:rsidR="00B83CCF">
        <w:t xml:space="preserve"> Freilospartien träg man x in beide Felder hinter Partie ein und damit kommt zum Beispiel in Partie 1 </w:t>
      </w:r>
      <w:r>
        <w:t xml:space="preserve">der </w:t>
      </w:r>
      <w:r w:rsidR="00B83CCF">
        <w:t>Peter weiter in die zweite Runde.</w:t>
      </w:r>
    </w:p>
    <w:p w:rsidR="00B83CCF" w:rsidRDefault="00B83CCF" w:rsidP="00B83CCF"/>
    <w:p w:rsidR="00B83CCF" w:rsidRDefault="00B83CCF" w:rsidP="005E25EF"/>
    <w:p w:rsidR="00B83CCF" w:rsidRDefault="00B83CCF" w:rsidP="005E25EF">
      <w:r>
        <w:rPr>
          <w:noProof/>
          <w:lang w:eastAsia="de-DE"/>
        </w:rPr>
        <w:drawing>
          <wp:inline distT="0" distB="0" distL="0" distR="0">
            <wp:extent cx="5760720" cy="186880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CCF" w:rsidRDefault="00B83CCF" w:rsidP="005E25EF">
      <w:r>
        <w:t>In der Verlier</w:t>
      </w:r>
      <w:r w:rsidR="00646C59">
        <w:t>er</w:t>
      </w:r>
      <w:r>
        <w:t>runde ist es die gleiche Steuerung. Niklas kommt aus Partie 2 als Verlierer und hat damit in der ersten Verlier</w:t>
      </w:r>
      <w:r w:rsidR="00646C59">
        <w:t>er</w:t>
      </w:r>
      <w:r>
        <w:t>runde ein Freilos</w:t>
      </w:r>
      <w:proofErr w:type="gramStart"/>
      <w:r>
        <w:t>( was</w:t>
      </w:r>
      <w:proofErr w:type="gramEnd"/>
      <w:r>
        <w:t xml:space="preserve"> auch logisch ist, wir haben ja nur 23 Teilnehmer zum Start gehabt. Platz 17 bis 24 beginnt erst in der 2. Verliererrunde.)</w:t>
      </w:r>
    </w:p>
    <w:p w:rsidR="00B83CCF" w:rsidRDefault="00B83CCF" w:rsidP="005E25EF">
      <w:r>
        <w:t>Partie 24 - 17 die kleinen blauen Felder unter den roten Zahlen sind die Steuerungsfelder.</w:t>
      </w:r>
    </w:p>
    <w:p w:rsidR="007F1D65" w:rsidRDefault="007F1D65" w:rsidP="005E25EF"/>
    <w:p w:rsidR="00147265" w:rsidRDefault="007F1D65" w:rsidP="005E25EF">
      <w:r>
        <w:t xml:space="preserve">Beispiel </w:t>
      </w:r>
      <w:r w:rsidR="00147265">
        <w:t xml:space="preserve"> </w:t>
      </w:r>
      <w:r>
        <w:t xml:space="preserve">Verliererrunde:   Jörg hat seine erste Partie gegen Otto gewonnen und damit in die zweite Hauptrunde eingezogen, dort hat er gegen Marc verloren und somit geht er in die Verliererrunde zur Partie </w:t>
      </w:r>
      <w:r w:rsidR="00646C59">
        <w:t xml:space="preserve">24, wo ihn Niklas erwartet, der ja schon gegen Heinz verloren hatte. Jörg gewinnt schon wieder gegen Niklas mit 3 zu 2, damit geht Jörg in der Verliererrunde eine Runde  weiter und für Niklas ist das Turnier beendet. Jörg könnte immer noch Turniersieger werden, wenn er alle Runden gewinnt. </w:t>
      </w:r>
    </w:p>
    <w:p w:rsidR="007F1D65" w:rsidRDefault="007F1D65" w:rsidP="005E25EF">
      <w:r>
        <w:rPr>
          <w:noProof/>
          <w:lang w:eastAsia="de-DE"/>
        </w:rPr>
        <w:drawing>
          <wp:inline distT="0" distB="0" distL="0" distR="0" wp14:anchorId="4469ADD0" wp14:editId="253DD410">
            <wp:extent cx="3934374" cy="1438476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4374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265" w:rsidRDefault="00147265" w:rsidP="005E25EF">
      <w:r>
        <w:lastRenderedPageBreak/>
        <w:t>Wer in der Hauptrunde weit kommt und verliert, der steigt später in die Verliererrunde ein! Das ist für Doppel-KO-System ja auch normal. Bei unserem Plan fällt es nur endlich mal auf, weil wir die Partien aus der Haupt- und Verliererrundel direkt untereinander aufgeführt haben.</w:t>
      </w:r>
    </w:p>
    <w:p w:rsidR="007F1D65" w:rsidRDefault="00646C59" w:rsidP="005E25EF">
      <w:r>
        <w:t xml:space="preserve">Ich hoffe, die Erklärung hilft weiter. Bei Fragen mailt mich unter </w:t>
      </w:r>
      <w:hyperlink r:id="rId11" w:history="1">
        <w:r w:rsidRPr="007132C1">
          <w:rPr>
            <w:rStyle w:val="Hyperlink"/>
          </w:rPr>
          <w:t>info@shakespeare-dartists-hannover.de</w:t>
        </w:r>
      </w:hyperlink>
      <w:r>
        <w:t xml:space="preserve">  an</w:t>
      </w:r>
      <w:bookmarkStart w:id="0" w:name="_GoBack"/>
      <w:bookmarkEnd w:id="0"/>
      <w:r>
        <w:t xml:space="preserve"> </w:t>
      </w:r>
    </w:p>
    <w:p w:rsidR="007F1D65" w:rsidRDefault="007F1D65" w:rsidP="005E25EF"/>
    <w:p w:rsidR="00B83CCF" w:rsidRDefault="00B83CCF" w:rsidP="005E25EF"/>
    <w:p w:rsidR="00B83CCF" w:rsidRDefault="00B83CCF" w:rsidP="005E25EF"/>
    <w:p w:rsidR="00DE60F9" w:rsidRDefault="00DE60F9" w:rsidP="005E25EF"/>
    <w:p w:rsidR="005E25EF" w:rsidRDefault="00DE60F9" w:rsidP="005E25EF">
      <w:r>
        <w:t xml:space="preserve">  </w:t>
      </w:r>
    </w:p>
    <w:p w:rsidR="005E25EF" w:rsidRDefault="005E25EF"/>
    <w:p w:rsidR="00C47B44" w:rsidRDefault="00C47B44"/>
    <w:p w:rsidR="005E25EF" w:rsidRDefault="005E25EF"/>
    <w:p w:rsidR="005E25EF" w:rsidRDefault="005E25EF"/>
    <w:p w:rsidR="005E25EF" w:rsidRDefault="005E25EF"/>
    <w:p w:rsidR="005E25EF" w:rsidRDefault="005E25EF"/>
    <w:p w:rsidR="005E25EF" w:rsidRDefault="005E25EF"/>
    <w:sectPr w:rsidR="005E2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F90"/>
    <w:multiLevelType w:val="hybridMultilevel"/>
    <w:tmpl w:val="D3063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8319A"/>
    <w:multiLevelType w:val="hybridMultilevel"/>
    <w:tmpl w:val="C86A26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C2"/>
    <w:rsid w:val="000A2142"/>
    <w:rsid w:val="00147265"/>
    <w:rsid w:val="002A0A1A"/>
    <w:rsid w:val="005E25EF"/>
    <w:rsid w:val="00646C59"/>
    <w:rsid w:val="007F1D65"/>
    <w:rsid w:val="008167C2"/>
    <w:rsid w:val="00935609"/>
    <w:rsid w:val="00B83CCF"/>
    <w:rsid w:val="00C47B44"/>
    <w:rsid w:val="00D92B11"/>
    <w:rsid w:val="00D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67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46C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67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46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shakespeare-dartists-hannover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 May</dc:creator>
  <cp:lastModifiedBy>Klaus May</cp:lastModifiedBy>
  <cp:revision>2</cp:revision>
  <dcterms:created xsi:type="dcterms:W3CDTF">2016-11-14T16:11:00Z</dcterms:created>
  <dcterms:modified xsi:type="dcterms:W3CDTF">2016-11-16T12:56:00Z</dcterms:modified>
</cp:coreProperties>
</file>